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9" w:rsidRPr="00D12693" w:rsidRDefault="00BE1419" w:rsidP="00490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722283" cy="2657715"/>
            <wp:effectExtent l="19050" t="0" r="211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К ПРОФ ПЕРЕПОДГОТОВК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182" cy="2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19" w:rsidRPr="00DE1C43" w:rsidRDefault="00BE1419" w:rsidP="00BE1419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DE1C43">
        <w:rPr>
          <w:color w:val="000000"/>
          <w:sz w:val="28"/>
          <w:szCs w:val="28"/>
        </w:rPr>
        <w:t>Специалист по закупкам входит в ТОП-10 востребованных профессий по версии Министерства труда и социальной защиты</w:t>
      </w:r>
      <w:r w:rsidR="00445154">
        <w:rPr>
          <w:color w:val="000000"/>
          <w:sz w:val="28"/>
          <w:szCs w:val="28"/>
        </w:rPr>
        <w:t xml:space="preserve"> РФ</w:t>
      </w:r>
      <w:bookmarkStart w:id="0" w:name="_GoBack"/>
      <w:bookmarkEnd w:id="0"/>
      <w:r w:rsidRPr="00DE1C43">
        <w:rPr>
          <w:color w:val="000000"/>
          <w:sz w:val="28"/>
          <w:szCs w:val="28"/>
        </w:rPr>
        <w:t>. Раньше закупками могли заниматься сотрудники с любым высшим образованием — юридическим, экономическим или техническим. Сейчас же проводить торги или участвовать в них без специальных знаний невозможно.</w:t>
      </w:r>
    </w:p>
    <w:p w:rsidR="008510CD" w:rsidRPr="00464353" w:rsidRDefault="00464353" w:rsidP="00464353">
      <w:pPr>
        <w:spacing w:after="0" w:line="240" w:lineRule="auto"/>
        <w:ind w:left="-14"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4353">
        <w:rPr>
          <w:rFonts w:ascii="Times New Roman" w:hAnsi="Times New Roman" w:cs="Times New Roman"/>
          <w:b/>
          <w:color w:val="FF0000"/>
          <w:sz w:val="40"/>
          <w:szCs w:val="40"/>
        </w:rPr>
        <w:t>Деятельность по осуществлению и обеспечению закупок для обеспечения государственных, муниципальных и корпоративных нужд</w:t>
      </w:r>
    </w:p>
    <w:p w:rsidR="008750F0" w:rsidRPr="004943C0" w:rsidRDefault="008750F0" w:rsidP="00284096">
      <w:pPr>
        <w:tabs>
          <w:tab w:val="center" w:pos="4677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C0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4353">
        <w:rPr>
          <w:rFonts w:ascii="Times New Roman" w:hAnsi="Times New Roman" w:cs="Times New Roman"/>
          <w:sz w:val="28"/>
          <w:szCs w:val="28"/>
        </w:rPr>
        <w:t>256</w:t>
      </w:r>
      <w:r w:rsidRPr="008750F0">
        <w:rPr>
          <w:rFonts w:ascii="Times New Roman" w:hAnsi="Times New Roman" w:cs="Times New Roman"/>
          <w:sz w:val="28"/>
          <w:szCs w:val="28"/>
        </w:rPr>
        <w:t xml:space="preserve"> </w:t>
      </w:r>
      <w:r w:rsidRPr="004943C0">
        <w:rPr>
          <w:rFonts w:ascii="Times New Roman" w:hAnsi="Times New Roman" w:cs="Times New Roman"/>
          <w:sz w:val="28"/>
          <w:szCs w:val="28"/>
        </w:rPr>
        <w:t>час</w:t>
      </w:r>
      <w:r w:rsidR="00464353">
        <w:rPr>
          <w:rFonts w:ascii="Times New Roman" w:hAnsi="Times New Roman" w:cs="Times New Roman"/>
          <w:sz w:val="28"/>
          <w:szCs w:val="28"/>
        </w:rPr>
        <w:t>ов</w:t>
      </w:r>
    </w:p>
    <w:p w:rsidR="004B3CBB" w:rsidRPr="004B3CBB" w:rsidRDefault="007561CB" w:rsidP="00464353">
      <w:pPr>
        <w:spacing w:after="0" w:line="240" w:lineRule="auto"/>
        <w:ind w:left="-11" w:firstLine="578"/>
        <w:jc w:val="both"/>
        <w:rPr>
          <w:rFonts w:ascii="Times New Roman" w:eastAsia="Arial" w:hAnsi="Times New Roman"/>
          <w:b/>
          <w:sz w:val="28"/>
          <w:szCs w:val="28"/>
        </w:rPr>
      </w:pPr>
      <w:r w:rsidRPr="008510C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510CD">
        <w:rPr>
          <w:rFonts w:ascii="Times New Roman" w:hAnsi="Times New Roman" w:cs="Times New Roman"/>
          <w:sz w:val="28"/>
          <w:szCs w:val="28"/>
        </w:rPr>
        <w:t xml:space="preserve"> </w:t>
      </w:r>
      <w:r w:rsidR="00D12693" w:rsidRPr="008750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г. № 44-ФЗ руководитель и все работники </w:t>
      </w:r>
      <w:r w:rsidR="00D12693" w:rsidRPr="008750F0">
        <w:rPr>
          <w:rFonts w:ascii="Times New Roman" w:hAnsi="Times New Roman" w:cs="Times New Roman"/>
          <w:bCs/>
          <w:sz w:val="28"/>
          <w:szCs w:val="28"/>
        </w:rPr>
        <w:t>контрактной службы для осуществления своих полномочий должны иметь дополнительное профессиональное образование в сфере закупок, подтвержденное соответствующим документом.</w:t>
      </w:r>
      <w:r w:rsidR="00875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53">
        <w:rPr>
          <w:rFonts w:ascii="Times New Roman" w:hAnsi="Times New Roman" w:cs="Times New Roman"/>
          <w:bCs/>
          <w:sz w:val="28"/>
          <w:szCs w:val="28"/>
        </w:rPr>
        <w:t>Программа направлена: на о</w:t>
      </w:r>
      <w:r w:rsidR="00464353" w:rsidRPr="00464353">
        <w:rPr>
          <w:rFonts w:ascii="Times New Roman" w:hAnsi="Times New Roman" w:cs="Times New Roman"/>
          <w:sz w:val="28"/>
          <w:szCs w:val="28"/>
        </w:rPr>
        <w:t>своени</w:t>
      </w:r>
      <w:r w:rsidR="00464353">
        <w:rPr>
          <w:rFonts w:ascii="Times New Roman" w:hAnsi="Times New Roman" w:cs="Times New Roman"/>
          <w:sz w:val="28"/>
          <w:szCs w:val="28"/>
        </w:rPr>
        <w:t>е</w:t>
      </w:r>
      <w:r w:rsidR="00464353" w:rsidRPr="00464353">
        <w:rPr>
          <w:rFonts w:ascii="Times New Roman" w:hAnsi="Times New Roman" w:cs="Times New Roman"/>
          <w:sz w:val="28"/>
          <w:szCs w:val="28"/>
        </w:rPr>
        <w:t xml:space="preserve"> нового вида профессиональной деятельности по экспертизе и консультированию при осуществлении закупок для обеспечения государственных, мун</w:t>
      </w:r>
      <w:r w:rsidR="00464353">
        <w:rPr>
          <w:rFonts w:ascii="Times New Roman" w:hAnsi="Times New Roman" w:cs="Times New Roman"/>
          <w:sz w:val="28"/>
          <w:szCs w:val="28"/>
        </w:rPr>
        <w:t xml:space="preserve">иципальных и корпоративных нужд; на </w:t>
      </w:r>
      <w:r w:rsidR="00464353" w:rsidRPr="00464353">
        <w:rPr>
          <w:rFonts w:ascii="Times New Roman" w:hAnsi="Times New Roman" w:cs="Times New Roman"/>
          <w:sz w:val="28"/>
          <w:szCs w:val="28"/>
        </w:rPr>
        <w:t>систематизаци</w:t>
      </w:r>
      <w:r w:rsidR="00464353">
        <w:rPr>
          <w:rFonts w:ascii="Times New Roman" w:hAnsi="Times New Roman" w:cs="Times New Roman"/>
          <w:sz w:val="28"/>
          <w:szCs w:val="28"/>
        </w:rPr>
        <w:t>ю</w:t>
      </w:r>
      <w:r w:rsidR="00464353" w:rsidRPr="00464353">
        <w:rPr>
          <w:rFonts w:ascii="Times New Roman" w:hAnsi="Times New Roman" w:cs="Times New Roman"/>
          <w:sz w:val="28"/>
          <w:szCs w:val="28"/>
        </w:rPr>
        <w:t xml:space="preserve"> знаний слушателей в области нормативной правовой базы размещения закупок</w:t>
      </w:r>
      <w:r w:rsidR="00464353">
        <w:rPr>
          <w:rFonts w:ascii="Times New Roman" w:hAnsi="Times New Roman" w:cs="Times New Roman"/>
          <w:sz w:val="28"/>
          <w:szCs w:val="28"/>
        </w:rPr>
        <w:t>; на ф</w:t>
      </w:r>
      <w:r w:rsidR="004B3CBB" w:rsidRPr="004B3CBB">
        <w:rPr>
          <w:rFonts w:ascii="Times New Roman" w:hAnsi="Times New Roman"/>
          <w:sz w:val="28"/>
          <w:szCs w:val="28"/>
        </w:rPr>
        <w:t>ормирование практического опыта в сфере закупок</w:t>
      </w:r>
      <w:r w:rsidR="00464353">
        <w:rPr>
          <w:rFonts w:ascii="Times New Roman" w:hAnsi="Times New Roman"/>
          <w:sz w:val="28"/>
          <w:szCs w:val="28"/>
        </w:rPr>
        <w:t>.</w:t>
      </w:r>
      <w:r w:rsidR="004B3CBB" w:rsidRPr="004B3CBB">
        <w:rPr>
          <w:rFonts w:ascii="Times New Roman" w:hAnsi="Times New Roman"/>
          <w:sz w:val="28"/>
          <w:szCs w:val="28"/>
        </w:rPr>
        <w:t xml:space="preserve"> </w:t>
      </w:r>
    </w:p>
    <w:p w:rsidR="004B3CBB" w:rsidRDefault="004B3CBB" w:rsidP="00284096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510CD">
        <w:rPr>
          <w:rFonts w:ascii="Times New Roman" w:eastAsia="Arial" w:hAnsi="Times New Roman"/>
          <w:b/>
          <w:sz w:val="28"/>
          <w:szCs w:val="28"/>
        </w:rPr>
        <w:t>Категория слушателей:</w:t>
      </w:r>
      <w:r w:rsidRPr="008510CD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="00464353">
        <w:rPr>
          <w:rFonts w:ascii="Times New Roman" w:hAnsi="Times New Roman"/>
          <w:sz w:val="28"/>
          <w:szCs w:val="28"/>
        </w:rPr>
        <w:t>лица</w:t>
      </w:r>
      <w:r w:rsidRPr="008510CD">
        <w:rPr>
          <w:rFonts w:ascii="Times New Roman" w:hAnsi="Times New Roman"/>
          <w:sz w:val="28"/>
          <w:szCs w:val="28"/>
        </w:rPr>
        <w:t xml:space="preserve"> с высшим и средним профессиональным образованием: представители государственных и муниципальных заказчиков; руководители контрактных служб заказчиков, контрактные управляющие, председател</w:t>
      </w:r>
      <w:r>
        <w:rPr>
          <w:rFonts w:ascii="Times New Roman" w:hAnsi="Times New Roman"/>
          <w:sz w:val="28"/>
          <w:szCs w:val="28"/>
        </w:rPr>
        <w:t>и и члены комиссий заказчиков.</w:t>
      </w:r>
    </w:p>
    <w:p w:rsidR="004B3CBB" w:rsidRDefault="004B3CBB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обучения: </w:t>
      </w:r>
      <w:r w:rsidR="00464353">
        <w:rPr>
          <w:rFonts w:ascii="Times New Roman" w:hAnsi="Times New Roman" w:cs="Times New Roman"/>
          <w:sz w:val="28"/>
          <w:szCs w:val="28"/>
        </w:rPr>
        <w:t>38</w:t>
      </w:r>
      <w:r w:rsidRPr="004B3CB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64353">
        <w:rPr>
          <w:rFonts w:ascii="Times New Roman" w:hAnsi="Times New Roman" w:cs="Times New Roman"/>
          <w:sz w:val="28"/>
          <w:szCs w:val="28"/>
        </w:rPr>
        <w:t>х</w:t>
      </w:r>
      <w:r w:rsidRPr="004B3CBB">
        <w:rPr>
          <w:rFonts w:ascii="Times New Roman" w:hAnsi="Times New Roman" w:cs="Times New Roman"/>
          <w:sz w:val="28"/>
          <w:szCs w:val="28"/>
        </w:rPr>
        <w:t xml:space="preserve"> дн</w:t>
      </w:r>
      <w:r w:rsidR="00464353">
        <w:rPr>
          <w:rFonts w:ascii="Times New Roman" w:hAnsi="Times New Roman" w:cs="Times New Roman"/>
          <w:sz w:val="28"/>
          <w:szCs w:val="28"/>
        </w:rPr>
        <w:t>ей, не более 40 часов в неделю.</w:t>
      </w:r>
    </w:p>
    <w:p w:rsidR="004B3CBB" w:rsidRDefault="004B3CBB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4943C0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</w:t>
      </w:r>
    </w:p>
    <w:p w:rsidR="00DE1C43" w:rsidRDefault="004B3CBB" w:rsidP="00DE1C43">
      <w:pPr>
        <w:tabs>
          <w:tab w:val="lef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CBB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обучения выдается: </w:t>
      </w:r>
      <w:r w:rsidR="00DE1C43" w:rsidRPr="004943C0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DE1C43">
        <w:rPr>
          <w:rFonts w:ascii="Times New Roman" w:hAnsi="Times New Roman" w:cs="Times New Roman"/>
          <w:sz w:val="28"/>
          <w:szCs w:val="28"/>
        </w:rPr>
        <w:t>о профессиональной переподготовке</w:t>
      </w:r>
      <w:r w:rsidR="00DE1C43" w:rsidRPr="004943C0">
        <w:rPr>
          <w:rFonts w:ascii="Times New Roman" w:hAnsi="Times New Roman" w:cs="Times New Roman"/>
          <w:sz w:val="28"/>
          <w:szCs w:val="28"/>
        </w:rPr>
        <w:t xml:space="preserve"> с присвоением квалификации </w:t>
      </w:r>
      <w:r w:rsidR="00DE1C43">
        <w:rPr>
          <w:rFonts w:ascii="Times New Roman" w:hAnsi="Times New Roman" w:cs="Times New Roman"/>
          <w:sz w:val="28"/>
          <w:szCs w:val="28"/>
        </w:rPr>
        <w:t>«Специали</w:t>
      </w:r>
      <w:proofErr w:type="gramStart"/>
      <w:r w:rsidR="00DE1C43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DE1C43">
        <w:rPr>
          <w:rFonts w:ascii="Times New Roman" w:hAnsi="Times New Roman" w:cs="Times New Roman"/>
          <w:sz w:val="28"/>
          <w:szCs w:val="28"/>
        </w:rPr>
        <w:t>ере закупок»</w:t>
      </w:r>
    </w:p>
    <w:p w:rsidR="00D12693" w:rsidRPr="004B3CBB" w:rsidRDefault="004B3CBB" w:rsidP="00DE1C43">
      <w:pPr>
        <w:pStyle w:val="TableParagraph"/>
        <w:ind w:right="-6" w:firstLine="567"/>
        <w:jc w:val="both"/>
        <w:rPr>
          <w:sz w:val="28"/>
          <w:szCs w:val="28"/>
        </w:rPr>
      </w:pPr>
      <w:r w:rsidRPr="004B3CBB">
        <w:rPr>
          <w:b/>
          <w:sz w:val="28"/>
          <w:szCs w:val="28"/>
        </w:rPr>
        <w:lastRenderedPageBreak/>
        <w:t>Содержание программы</w:t>
      </w:r>
      <w:r w:rsidRPr="004B3CBB">
        <w:rPr>
          <w:sz w:val="28"/>
          <w:szCs w:val="28"/>
        </w:rPr>
        <w:t xml:space="preserve">: </w:t>
      </w:r>
      <w:r w:rsidR="00DE1C43" w:rsidRPr="00DE1C43">
        <w:rPr>
          <w:sz w:val="28"/>
          <w:szCs w:val="28"/>
        </w:rPr>
        <w:t>Основы гражданского, бюджетного, земельного, трудового законодательства в части применения к закупкам.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</w:rPr>
        <w:t>Этика делового общения и правила ведения переговоров.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</w:rPr>
        <w:t>Экономические основы ценообразования.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</w:rPr>
        <w:t>Планирование в сфере закупок.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</w:rPr>
        <w:t>Основы информатики в части применения к закупкам.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  <w:highlight w:val="white"/>
        </w:rPr>
        <w:t>Осуществление закупок</w:t>
      </w:r>
      <w:r w:rsidR="00DE1C43" w:rsidRPr="00DE1C43">
        <w:rPr>
          <w:sz w:val="28"/>
          <w:szCs w:val="28"/>
        </w:rPr>
        <w:t>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</w:rPr>
        <w:t>Основы бухгалтерского учета в части применения к закупкам.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</w:rPr>
        <w:t>Основы антимонопольного законодательства.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  <w:highlight w:val="white"/>
        </w:rPr>
        <w:t>Мониторинг закупок и аудит в сфере закупок</w:t>
      </w:r>
      <w:r w:rsidR="00DE1C43" w:rsidRPr="00DE1C43">
        <w:rPr>
          <w:sz w:val="28"/>
          <w:szCs w:val="28"/>
        </w:rPr>
        <w:t>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  <w:highlight w:val="white"/>
        </w:rPr>
        <w:t>Контроль в сфере закупок</w:t>
      </w:r>
      <w:r w:rsidR="00DE1C43" w:rsidRPr="00DE1C43">
        <w:rPr>
          <w:sz w:val="28"/>
          <w:szCs w:val="28"/>
        </w:rPr>
        <w:t>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sz w:val="28"/>
          <w:szCs w:val="28"/>
          <w:highlight w:val="white"/>
        </w:rPr>
        <w:t>Обжалование действий</w:t>
      </w:r>
      <w:r w:rsidR="00DE1C43" w:rsidRPr="00DE1C43">
        <w:rPr>
          <w:sz w:val="28"/>
          <w:szCs w:val="28"/>
        </w:rPr>
        <w:t xml:space="preserve"> участников контрактной системы.</w:t>
      </w:r>
      <w:r w:rsidR="00DE1C43">
        <w:rPr>
          <w:sz w:val="28"/>
          <w:szCs w:val="28"/>
        </w:rPr>
        <w:t xml:space="preserve"> </w:t>
      </w:r>
      <w:r w:rsidR="00DE1C43" w:rsidRPr="00DE1C43">
        <w:rPr>
          <w:iCs/>
          <w:sz w:val="28"/>
          <w:szCs w:val="28"/>
        </w:rPr>
        <w:t>Административная ответственность заказчика, защита прав и интересов участников закупок.</w:t>
      </w:r>
      <w:r w:rsidR="00DE1C43">
        <w:rPr>
          <w:iCs/>
          <w:sz w:val="28"/>
          <w:szCs w:val="28"/>
        </w:rPr>
        <w:t xml:space="preserve"> </w:t>
      </w:r>
      <w:r w:rsidR="00DE1C43" w:rsidRPr="00DE1C43">
        <w:rPr>
          <w:sz w:val="28"/>
          <w:szCs w:val="28"/>
          <w:highlight w:val="white"/>
        </w:rPr>
        <w:t>Особенности осуществления отдельных видов закупок</w:t>
      </w:r>
      <w:r w:rsidR="00DE1C43" w:rsidRPr="00DE1C43">
        <w:rPr>
          <w:sz w:val="28"/>
          <w:szCs w:val="28"/>
        </w:rPr>
        <w:t>.</w:t>
      </w:r>
      <w:r w:rsidR="00DE1C43">
        <w:rPr>
          <w:sz w:val="28"/>
          <w:szCs w:val="28"/>
        </w:rPr>
        <w:t xml:space="preserve"> Основные положения з</w:t>
      </w:r>
      <w:r w:rsidR="00DE1C43" w:rsidRPr="00DE1C43">
        <w:rPr>
          <w:iCs/>
          <w:sz w:val="28"/>
          <w:szCs w:val="28"/>
        </w:rPr>
        <w:t>акуп</w:t>
      </w:r>
      <w:r w:rsidR="00DE1C43">
        <w:rPr>
          <w:iCs/>
          <w:sz w:val="28"/>
          <w:szCs w:val="28"/>
        </w:rPr>
        <w:t>о</w:t>
      </w:r>
      <w:r w:rsidR="00DE1C43" w:rsidRPr="00DE1C43">
        <w:rPr>
          <w:iCs/>
          <w:sz w:val="28"/>
          <w:szCs w:val="28"/>
        </w:rPr>
        <w:t xml:space="preserve">к в рамках требований </w:t>
      </w:r>
      <w:r w:rsidR="00DE1C43">
        <w:rPr>
          <w:iCs/>
          <w:sz w:val="28"/>
          <w:szCs w:val="28"/>
        </w:rPr>
        <w:t>Федерального з</w:t>
      </w:r>
      <w:r w:rsidR="00DE1C43" w:rsidRPr="00DE1C43">
        <w:rPr>
          <w:iCs/>
          <w:sz w:val="28"/>
          <w:szCs w:val="28"/>
        </w:rPr>
        <w:t>акона № 223-ФЗ от 18.07.2011г.</w:t>
      </w:r>
      <w:r w:rsidR="00DE1C43">
        <w:rPr>
          <w:iCs/>
          <w:sz w:val="28"/>
          <w:szCs w:val="28"/>
        </w:rPr>
        <w:t xml:space="preserve"> </w:t>
      </w:r>
      <w:r w:rsidR="00D12693" w:rsidRPr="004B3CBB">
        <w:rPr>
          <w:sz w:val="28"/>
          <w:szCs w:val="28"/>
        </w:rPr>
        <w:t xml:space="preserve">В ходе обучения преподавателями детально рассматриваются </w:t>
      </w:r>
      <w:r w:rsidR="00284096">
        <w:rPr>
          <w:sz w:val="28"/>
          <w:szCs w:val="28"/>
        </w:rPr>
        <w:t xml:space="preserve"> актуальные </w:t>
      </w:r>
      <w:r w:rsidR="00D12693" w:rsidRPr="004B3CBB">
        <w:rPr>
          <w:sz w:val="28"/>
          <w:szCs w:val="28"/>
        </w:rPr>
        <w:t xml:space="preserve">вопросы закупок, приводятся примеры административной и судебной практики.  </w:t>
      </w:r>
    </w:p>
    <w:p w:rsidR="00ED3BCD" w:rsidRDefault="00D12693" w:rsidP="00284096">
      <w:pPr>
        <w:spacing w:before="120" w:after="12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840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 </w:t>
      </w:r>
      <w:r w:rsidR="00284096"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Прохорович </w:t>
      </w:r>
      <w:proofErr w:type="spellStart"/>
      <w:r w:rsidR="00284096"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Рената</w:t>
      </w:r>
      <w:proofErr w:type="spellEnd"/>
      <w:r w:rsidR="00284096"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84096"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Равильевна</w:t>
      </w:r>
      <w:proofErr w:type="spellEnd"/>
      <w:r w:rsidR="00284096"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D12693" w:rsidRPr="00284096" w:rsidRDefault="00284096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тел</w:t>
      </w:r>
      <w:r w:rsidRPr="00ED3BC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. 8(952)542-77-33, </w:t>
      </w:r>
      <w:r w:rsidR="00D12693" w:rsidRPr="00ED3B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r w:rsidRPr="002840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renatais</w:t>
      </w:r>
      <w:r w:rsidRPr="00ED3B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</w:t>
      </w:r>
      <w:r w:rsidRPr="002840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D3B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840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sectPr w:rsidR="00D12693" w:rsidRPr="00284096" w:rsidSect="008510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17F"/>
    <w:multiLevelType w:val="multilevel"/>
    <w:tmpl w:val="C06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F4D66"/>
    <w:multiLevelType w:val="multilevel"/>
    <w:tmpl w:val="04A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0D69"/>
    <w:multiLevelType w:val="multilevel"/>
    <w:tmpl w:val="740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94792"/>
    <w:multiLevelType w:val="multilevel"/>
    <w:tmpl w:val="740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3320C"/>
    <w:multiLevelType w:val="hybridMultilevel"/>
    <w:tmpl w:val="6E36697E"/>
    <w:lvl w:ilvl="0" w:tplc="9466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B31897"/>
    <w:multiLevelType w:val="multilevel"/>
    <w:tmpl w:val="F99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00052"/>
    <w:multiLevelType w:val="multilevel"/>
    <w:tmpl w:val="F3E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16E1D"/>
    <w:multiLevelType w:val="multilevel"/>
    <w:tmpl w:val="4C1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A64E8"/>
    <w:multiLevelType w:val="multilevel"/>
    <w:tmpl w:val="BB2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042"/>
    <w:rsid w:val="000A5996"/>
    <w:rsid w:val="00127AB3"/>
    <w:rsid w:val="002836C9"/>
    <w:rsid w:val="00284096"/>
    <w:rsid w:val="002D7274"/>
    <w:rsid w:val="003505F5"/>
    <w:rsid w:val="0041415E"/>
    <w:rsid w:val="00445154"/>
    <w:rsid w:val="00464353"/>
    <w:rsid w:val="00490491"/>
    <w:rsid w:val="004B3CBB"/>
    <w:rsid w:val="0059666A"/>
    <w:rsid w:val="007561CB"/>
    <w:rsid w:val="00782BE4"/>
    <w:rsid w:val="008510CD"/>
    <w:rsid w:val="008750F0"/>
    <w:rsid w:val="00884692"/>
    <w:rsid w:val="009F5042"/>
    <w:rsid w:val="00B11A97"/>
    <w:rsid w:val="00B77619"/>
    <w:rsid w:val="00BB46B9"/>
    <w:rsid w:val="00BC10A3"/>
    <w:rsid w:val="00BE1419"/>
    <w:rsid w:val="00D12693"/>
    <w:rsid w:val="00DB0D49"/>
    <w:rsid w:val="00DE1C43"/>
    <w:rsid w:val="00ED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19"/>
    <w:rPr>
      <w:b/>
      <w:bCs/>
    </w:rPr>
  </w:style>
  <w:style w:type="table" w:styleId="a5">
    <w:name w:val="Table Grid"/>
    <w:basedOn w:val="a1"/>
    <w:uiPriority w:val="39"/>
    <w:rsid w:val="00B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6B9"/>
  </w:style>
  <w:style w:type="character" w:styleId="a6">
    <w:name w:val="Hyperlink"/>
    <w:uiPriority w:val="99"/>
    <w:unhideWhenUsed/>
    <w:rsid w:val="0041415E"/>
    <w:rPr>
      <w:color w:val="0000FF"/>
      <w:u w:val="single"/>
    </w:rPr>
  </w:style>
  <w:style w:type="character" w:customStyle="1" w:styleId="EBNormal">
    <w:name w:val="_EB_Normal Знак"/>
    <w:link w:val="EBNormal0"/>
    <w:locked/>
    <w:rsid w:val="00D12693"/>
    <w:rPr>
      <w:noProof/>
      <w:sz w:val="28"/>
    </w:rPr>
  </w:style>
  <w:style w:type="paragraph" w:customStyle="1" w:styleId="EBNormal0">
    <w:name w:val="_EB_Normal"/>
    <w:link w:val="EBNormal"/>
    <w:rsid w:val="00D12693"/>
    <w:pPr>
      <w:spacing w:before="120" w:after="60" w:line="240" w:lineRule="auto"/>
      <w:ind w:firstLine="567"/>
      <w:contextualSpacing/>
      <w:jc w:val="both"/>
    </w:pPr>
    <w:rPr>
      <w:noProof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E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6">
    <w:name w:val="s_16"/>
    <w:basedOn w:val="a"/>
    <w:rsid w:val="00DE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E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19"/>
    <w:rPr>
      <w:b/>
      <w:bCs/>
    </w:rPr>
  </w:style>
  <w:style w:type="table" w:styleId="a5">
    <w:name w:val="Table Grid"/>
    <w:basedOn w:val="a1"/>
    <w:uiPriority w:val="39"/>
    <w:rsid w:val="00B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6B9"/>
  </w:style>
  <w:style w:type="character" w:styleId="a6">
    <w:name w:val="Hyperlink"/>
    <w:uiPriority w:val="99"/>
    <w:unhideWhenUsed/>
    <w:rsid w:val="0041415E"/>
    <w:rPr>
      <w:color w:val="0000FF"/>
      <w:u w:val="single"/>
    </w:rPr>
  </w:style>
  <w:style w:type="character" w:customStyle="1" w:styleId="EBNormal">
    <w:name w:val="_EB_Normal Знак"/>
    <w:link w:val="EBNormal0"/>
    <w:locked/>
    <w:rsid w:val="00D12693"/>
    <w:rPr>
      <w:noProof/>
      <w:sz w:val="28"/>
    </w:rPr>
  </w:style>
  <w:style w:type="paragraph" w:customStyle="1" w:styleId="EBNormal0">
    <w:name w:val="_EB_Normal"/>
    <w:link w:val="EBNormal"/>
    <w:rsid w:val="00D12693"/>
    <w:pPr>
      <w:spacing w:before="120" w:after="60" w:line="240" w:lineRule="auto"/>
      <w:ind w:firstLine="567"/>
      <w:contextualSpacing/>
      <w:jc w:val="both"/>
    </w:pPr>
    <w:rPr>
      <w:noProof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E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6">
    <w:name w:val="s_16"/>
    <w:basedOn w:val="a"/>
    <w:rsid w:val="00DE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E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Нерушева Татьяна Александровна</dc:creator>
  <cp:lastModifiedBy>SahokiyaIA</cp:lastModifiedBy>
  <cp:revision>2</cp:revision>
  <dcterms:created xsi:type="dcterms:W3CDTF">2020-12-24T10:07:00Z</dcterms:created>
  <dcterms:modified xsi:type="dcterms:W3CDTF">2020-12-24T10:07:00Z</dcterms:modified>
</cp:coreProperties>
</file>